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OOXDiagramDrawingRels2_2.png" ContentType="image/png"/>
  <Override PartName="/word/media/OOXDiagramDrawingRels2_1.png" ContentType="image/png"/>
  <Override PartName="/word/media/image1.jpeg" ContentType="image/jpeg"/>
  <Override PartName="/word/media/OOXDiagramDataRels2_0.png" ContentType="image/png"/>
  <Override PartName="/word/media/OOXDiagramDataRels2_1.png" ContentType="image/png"/>
  <Override PartName="/word/media/OOXDiagramDrawingRels2_0.png" ContentType="image/png"/>
  <Override PartName="/word/media/OOXDiagramDataRels2_2.png" ContentType="image/png"/>
  <Override PartName="/word/diagrams/_rels/drawing2.xml.rels" ContentType="application/vnd.openxmlformats-package.relationships+xml"/>
  <Override PartName="/word/diagrams/_rels/data2.xml.rels" ContentType="application/vnd.openxmlformats-package.relationships+xml"/>
  <Override PartName="/word/diagrams/drawing2.xml" ContentType="application/vnd.openxmlformats-officedocument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УВАЖАЕМЫЕ ЖИТЕЛИ МОСКОВСКОЙ ОБЛАСТИ!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Знаете ли Вы </w:t>
      </w:r>
      <w:r>
        <w:rPr>
          <w:rFonts w:cs="Times New Roman" w:ascii="Times New Roman" w:hAnsi="Times New Roman"/>
          <w:b/>
          <w:sz w:val="28"/>
          <w:szCs w:val="28"/>
        </w:rPr>
        <w:t>о новых мерах социальной поддержки</w:t>
      </w:r>
      <w:r>
        <w:rPr>
          <w:rFonts w:cs="Times New Roman" w:ascii="Times New Roman" w:hAnsi="Times New Roman"/>
          <w:sz w:val="28"/>
          <w:szCs w:val="28"/>
        </w:rPr>
        <w:t>, получателем которых, возможно, являетесь?!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 помощью регионального портала государственных и муниципальных услуг Московской области </w:t>
      </w:r>
      <w:r>
        <w:rPr>
          <w:rFonts w:cs="Times New Roman" w:ascii="Times New Roman" w:hAnsi="Times New Roman"/>
          <w:b/>
          <w:i/>
          <w:sz w:val="28"/>
          <w:szCs w:val="28"/>
          <w:u w:val="single"/>
        </w:rPr>
        <w:t>uslugi.mosreg.ru</w:t>
      </w:r>
      <w:r>
        <w:rPr>
          <w:rFonts w:cs="Times New Roman" w:ascii="Times New Roman" w:hAnsi="Times New Roman"/>
          <w:sz w:val="28"/>
          <w:szCs w:val="28"/>
        </w:rPr>
        <w:t xml:space="preserve"> Вы можете узнать самую точную информацию о месте получения и сроках оказания услуг!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Зарегистрируйтесь на Портале прямо сейчас и Вы сможете получать государственные и муниципальные услуги в электронном виде БЫСТРО, ПРОСТО И ДОСТУПНО!</w:t>
      </w:r>
    </w:p>
    <w:p>
      <w:pPr>
        <w:pStyle w:val="Normal"/>
        <w:spacing w:lineRule="auto" w:line="360" w:before="0" w:after="0"/>
        <w:ind w:left="142" w:firstLine="426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</w:rPr>
        <w:t>Сделайте всего 3 шага!</w:t>
      </w:r>
    </w:p>
    <w:p>
      <w:pPr>
        <w:pStyle w:val="Normal"/>
        <w:tabs>
          <w:tab w:val="left" w:pos="2515" w:leader="none"/>
        </w:tabs>
        <w:spacing w:lineRule="auto" w:line="360" w:before="0" w:after="0"/>
        <w:ind w:left="-284" w:hanging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left" w:pos="2515" w:leader="none"/>
        </w:tabs>
        <w:spacing w:lineRule="auto" w:line="360" w:before="0" w:after="0"/>
        <w:ind w:left="-284" w:hanging="0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1280160" cy="1337310"/>
            <wp:effectExtent l="0" t="0" r="0" b="0"/>
            <wp:docPr id="1" name="Рисунок 6" descr="C:\Users\ZolotukhinaAV\Desktop\желтый человечек обнима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C:\Users\ZolotukhinaAV\Desktop\желтый человечек обнимает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 wp14:anchorId="76DD46E5">
            <wp:extent cx="4641850" cy="3099435"/>
            <wp:effectExtent l="0" t="0" r="0" b="0"/>
            <wp:docPr id="2" name="Diagram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" r:lo="rId4" r:qs="rId5" r:cs="rId6"/>
              </a:graphicData>
            </a:graphic>
          </wp:inline>
        </w:drawing>
      </w:r>
    </w:p>
    <w:p>
      <w:pPr>
        <w:pStyle w:val="Normal"/>
        <w:spacing w:lineRule="auto" w:line="360" w:before="0" w:after="0"/>
        <w:ind w:left="-142" w:right="425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drawing>
          <wp:anchor behindDoc="1" distT="0" distB="0" distL="114300" distR="114300" simplePos="0" locked="0" layoutInCell="1" allowOverlap="1" relativeHeight="2">
            <wp:simplePos x="0" y="0"/>
            <wp:positionH relativeFrom="column">
              <wp:posOffset>-706755</wp:posOffset>
            </wp:positionH>
            <wp:positionV relativeFrom="paragraph">
              <wp:posOffset>59055</wp:posOffset>
            </wp:positionV>
            <wp:extent cx="7543800" cy="3589020"/>
            <wp:effectExtent l="0" t="0" r="0" b="0"/>
            <wp:wrapNone/>
            <wp:docPr id="3" name="Рисунок 1" descr="C:\Users\0417\Desktop\Повестка-цв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0417\Desktop\Повестка-цвет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358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 зарегистрированных пользователей есть возможность не только напрямую воспользоваться государственными и муниципальными услугами, </w:t>
        <w:br/>
        <w:t xml:space="preserve">но и проконтролировать ход их выполнения в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Личном кабинете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36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Если у Вас возникли проблемы, обратитесь к сотрудникам МФЦ. Сотрудники оперативно окажут Вам всю необходимую консультационную и практическую помощь в регистрации и использовании Портала!</w:t>
      </w:r>
    </w:p>
    <w:p>
      <w:pPr>
        <w:pStyle w:val="Normal"/>
        <w:spacing w:lineRule="auto" w:line="360" w:before="0" w:after="0"/>
        <w:ind w:firstLine="851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Всего Вам самого наилучшего!</w:t>
      </w:r>
    </w:p>
    <w:p>
      <w:pPr>
        <w:pStyle w:val="Normal"/>
        <w:spacing w:lineRule="auto" w:line="360" w:before="0" w:after="0"/>
        <w:ind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360" w:before="0" w:after="0"/>
        <w:ind w:firstLine="851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hyperlink r:id="rId9">
        <w:r>
          <w:rPr>
            <w:rStyle w:val="Style15"/>
            <w:rFonts w:cs="Times New Roman" w:ascii="Times New Roman" w:hAnsi="Times New Roman"/>
            <w:b/>
            <w:sz w:val="28"/>
            <w:szCs w:val="28"/>
          </w:rPr>
          <w:t>https://www.youtube.com/watch?v=Dp73rxnQxos&amp;feature=youtu.be</w:t>
        </w:r>
      </w:hyperlink>
    </w:p>
    <w:sectPr>
      <w:type w:val="nextPage"/>
      <w:pgSz w:w="11906" w:h="16838"/>
      <w:pgMar w:left="1134" w:right="566" w:header="0" w:top="0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5e382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sz w:val="28"/>
      <w:szCs w:val="28"/>
    </w:rPr>
  </w:style>
  <w:style w:type="character" w:styleId="ListLabel3">
    <w:name w:val="ListLabel 3"/>
    <w:qFormat/>
    <w:rPr>
      <w:b/>
      <w:sz w:val="30"/>
      <w:szCs w:val="30"/>
    </w:rPr>
  </w:style>
  <w:style w:type="character" w:styleId="ListLabel4">
    <w:name w:val="ListLabel 4"/>
    <w:qFormat/>
    <w:rPr>
      <w:sz w:val="2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Lucida 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5e382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6fd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diagramData" Target="diagrams/data2.xml"/><Relationship Id="rId4" Type="http://schemas.openxmlformats.org/officeDocument/2006/relationships/diagramLayout" Target="diagrams/layout2.xml"/><Relationship Id="rId5" Type="http://schemas.openxmlformats.org/officeDocument/2006/relationships/diagramQuickStyle" Target="diagrams/quickStyle2.xml"/><Relationship Id="rId6" Type="http://schemas.openxmlformats.org/officeDocument/2006/relationships/diagramColors" Target="diagrams/colors2.xml"/><Relationship Id="rId7" Type="http://schemas.microsoft.com/office/2007/relationships/diagramDrawing" Target="diagrams/drawing2.xml"/><Relationship Id="rId8" Type="http://schemas.openxmlformats.org/officeDocument/2006/relationships/image" Target="media/image2.png"/><Relationship Id="rId9" Type="http://schemas.openxmlformats.org/officeDocument/2006/relationships/hyperlink" Target="https://www.youtube.com/watch?v=Dp73rxnQxos&amp;feature=youtu.be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diagrams/_rels/data2.xml.rels><?xml version="1.0" encoding="UTF-8"?>
<Relationships xmlns="http://schemas.openxmlformats.org/package/2006/relationships"><Relationship Id="rId1" Type="http://schemas.openxmlformats.org/officeDocument/2006/relationships/image" Target="../media/OOXDiagramDataRels2_0.png"/><Relationship Id="rId2" Type="http://schemas.openxmlformats.org/officeDocument/2006/relationships/image" Target="../media/OOXDiagramDataRels2_1.png"/><Relationship Id="rId3" Type="http://schemas.openxmlformats.org/officeDocument/2006/relationships/image" Target="../media/OOXDiagramDataRels2_2.png"/>
</Relationships>
</file>

<file path=word/diagrams/_rels/drawing2.xml.rels><?xml version="1.0" encoding="UTF-8"?>
<Relationships xmlns="http://schemas.openxmlformats.org/package/2006/relationships"><Relationship Id="rId1" Type="http://schemas.openxmlformats.org/officeDocument/2006/relationships/image" Target="../media/OOXDiagramDrawingRels2_0.png"/><Relationship Id="rId2" Type="http://schemas.openxmlformats.org/officeDocument/2006/relationships/image" Target="../media/OOXDiagramDrawingRels2_1.png"/><Relationship Id="rId3" Type="http://schemas.openxmlformats.org/officeDocument/2006/relationships/image" Target="../media/OOXDiagramDrawingRels2_2.png"/>
</Relationships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2.xml><?xml version="1.0" encoding="utf-8"?>
<dgm:dataModel xmlns:dgm="http://schemas.openxmlformats.org/drawingml/2006/diagram" xmlns:a="http://schemas.openxmlformats.org/drawingml/2006/main">
  <dgm:ptLst>
    <dgm:pt modelId="{B2B544E2-F660-4B8C-85DB-B5486E4F8C18}" type="doc">
      <dgm:prSet loTypeId="urn:microsoft.com/office/officeart/2005/8/layout/vList3" loCatId="list" qsTypeId="urn:microsoft.com/office/officeart/2005/8/quickstyle/simple1" qsCatId="simple" csTypeId="urn:microsoft.com/office/officeart/2005/8/colors/accent1_2" csCatId="accent1" phldr="1"/>
      <dgm:spPr/>
    </dgm:pt>
    <dgm:pt modelId="{B932E71F-2B51-405C-9D01-A13CD8B4FB83}">
      <dgm:prSet phldrT="[Текст]" custT="1"/>
      <dgm:spPr>
        <a:solidFill>
          <a:srgbClr val="F1DA77">
            <a:alpha val="49804"/>
          </a:srgbClr>
        </a:solidFill>
      </dgm:spPr>
      <dgm:t>
        <a:bodyPr/>
        <a:lstStyle/>
        <a:p>
          <a:r>
            <a:rPr lang="ru-RU" sz="14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ЗАЙДИТЕ НА САЙТ </a:t>
          </a:r>
          <a:r>
            <a:rPr lang="en-US" sz="18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uslugi.mosreg</a:t>
          </a:r>
          <a:r>
            <a:rPr lang="ru-RU" sz="18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.</a:t>
          </a:r>
          <a:r>
            <a:rPr lang="en-US" sz="18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ru</a:t>
          </a:r>
          <a:endParaRPr lang="ru-RU" sz="18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286341A9-8658-442B-9BCC-B6E680124041}" type="sibTrans" cxnId="{B8187BE4-DDE5-40FB-81B2-15739075F278}">
      <dgm:prSet/>
      <dgm:spPr/>
      <dgm:t>
        <a:bodyPr/>
        <a:lstStyle/>
        <a:p>
          <a:endParaRPr lang="ru-RU"/>
        </a:p>
      </dgm:t>
    </dgm:pt>
    <dgm:pt modelId="{F1DC204B-4B9E-498C-A61D-38F3ADFFBE0F}" type="parTrans" cxnId="{B8187BE4-DDE5-40FB-81B2-15739075F278}">
      <dgm:prSet/>
      <dgm:spPr/>
      <dgm:t>
        <a:bodyPr/>
        <a:lstStyle/>
        <a:p>
          <a:endParaRPr lang="ru-RU"/>
        </a:p>
      </dgm:t>
    </dgm:pt>
    <dgm:pt modelId="{62036218-D25B-4CE5-A6EC-ACD867369683}">
      <dgm:prSet phldrT="[Текст]" custT="1"/>
      <dgm:spPr>
        <a:solidFill>
          <a:srgbClr val="F1DA77">
            <a:alpha val="49804"/>
          </a:srgbClr>
        </a:solidFill>
      </dgm:spPr>
      <dgm:t>
        <a:bodyPr/>
        <a:lstStyle/>
        <a:p>
          <a:r>
            <a:rPr lang="ru-RU" sz="14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ПРОЙДИТЕ</a:t>
          </a:r>
          <a:r>
            <a:rPr lang="ru-RU" sz="1400" b="1" cap="none" spc="0" baseline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 ПРОЦЕДУРУ РЕГИСТРАЦИИ</a:t>
          </a:r>
          <a:endParaRPr lang="ru-RU" sz="1400" b="1" cap="none" spc="0">
            <a:ln w="952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Times New Roman" pitchFamily="18" charset="0"/>
            <a:cs typeface="Times New Roman" pitchFamily="18" charset="0"/>
          </a:endParaRPr>
        </a:p>
      </dgm:t>
    </dgm:pt>
    <dgm:pt modelId="{21AE20CD-F3FB-4129-AEDC-8FFAD392814F}" type="parTrans" cxnId="{2330DD4C-885F-4B42-AC38-4708B7327ECB}">
      <dgm:prSet/>
      <dgm:spPr/>
      <dgm:t>
        <a:bodyPr/>
        <a:lstStyle/>
        <a:p>
          <a:endParaRPr lang="ru-RU"/>
        </a:p>
      </dgm:t>
    </dgm:pt>
    <dgm:pt modelId="{2982A682-FCA2-4A50-B954-B363EF321AD7}" type="sibTrans" cxnId="{2330DD4C-885F-4B42-AC38-4708B7327ECB}">
      <dgm:prSet/>
      <dgm:spPr/>
      <dgm:t>
        <a:bodyPr/>
        <a:lstStyle/>
        <a:p>
          <a:endParaRPr lang="ru-RU"/>
        </a:p>
      </dgm:t>
    </dgm:pt>
    <dgm:pt modelId="{FBC03691-F655-4816-9EF1-277D440A4257}">
      <dgm:prSet phldrT="[Текст]" custT="1"/>
      <dgm:spPr>
        <a:solidFill>
          <a:srgbClr val="F1DA77">
            <a:alpha val="49804"/>
          </a:srgbClr>
        </a:solidFill>
      </dgm:spPr>
      <dgm:t>
        <a:bodyPr/>
        <a:lstStyle/>
        <a:p>
          <a:r>
            <a:rPr lang="ru-RU" sz="1400" b="1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ПОДТВЕРДИТЕ СВОЮ УЧЕТНУЮ ЗАПИСЬ В БЛИЖАЙШЕМ МФЦ </a:t>
          </a:r>
        </a:p>
      </dgm:t>
    </dgm:pt>
    <dgm:pt modelId="{97CD4FAC-8161-4861-BB5E-378E15CC23A8}" type="parTrans" cxnId="{BDAAF837-71BF-42DF-8B53-D4AC3D3855C5}">
      <dgm:prSet/>
      <dgm:spPr/>
      <dgm:t>
        <a:bodyPr/>
        <a:lstStyle/>
        <a:p>
          <a:endParaRPr lang="ru-RU"/>
        </a:p>
      </dgm:t>
    </dgm:pt>
    <dgm:pt modelId="{5E529B42-211B-4B6A-A539-B8A76E188EFA}" type="sibTrans" cxnId="{BDAAF837-71BF-42DF-8B53-D4AC3D3855C5}">
      <dgm:prSet/>
      <dgm:spPr/>
      <dgm:t>
        <a:bodyPr/>
        <a:lstStyle/>
        <a:p>
          <a:endParaRPr lang="ru-RU"/>
        </a:p>
      </dgm:t>
    </dgm:pt>
    <dgm:pt modelId="{0FE4C765-D75E-4B77-AC6C-FA4D0E9E3766}" type="pres">
      <dgm:prSet presAssocID="{B2B544E2-F660-4B8C-85DB-B5486E4F8C18}" presName="linearFlow" presStyleCnt="0">
        <dgm:presLayoutVars>
          <dgm:dir/>
          <dgm:resizeHandles val="exact"/>
        </dgm:presLayoutVars>
      </dgm:prSet>
      <dgm:spPr/>
    </dgm:pt>
    <dgm:pt modelId="{3673AC55-D9AF-4A8E-907F-1124CFC3B05A}" type="pres">
      <dgm:prSet presAssocID="{B932E71F-2B51-405C-9D01-A13CD8B4FB83}" presName="composite" presStyleCnt="0"/>
      <dgm:spPr/>
    </dgm:pt>
    <dgm:pt modelId="{FE751D89-6883-44D7-8437-CBBE0EAFCA71}" type="pres">
      <dgm:prSet presAssocID="{B932E71F-2B51-405C-9D01-A13CD8B4FB83}" presName="imgShp" presStyleLbl="fgImgPlace1" presStyleIdx="0" presStyleCnt="3" custLinFactNeighborX="-19755" custLinFactNeighborY="-176"/>
      <dgm:spPr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CF215B56-8E34-4C60-AB8D-886E7B913A82}" type="pres">
      <dgm:prSet presAssocID="{B932E71F-2B51-405C-9D01-A13CD8B4FB83}" presName="txShp" presStyleLbl="node1" presStyleIdx="0" presStyleCnt="3" custScaleX="110867" custScaleY="73386" custLinFactNeighborX="323" custLinFactNeighborY="-19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93BCBC-DCFE-4742-B46F-08E9265DFDF8}" type="pres">
      <dgm:prSet presAssocID="{286341A9-8658-442B-9BCC-B6E680124041}" presName="spacing" presStyleCnt="0"/>
      <dgm:spPr/>
    </dgm:pt>
    <dgm:pt modelId="{209DD2D4-3FB0-4AE5-99D3-7CBBC47C7CDC}" type="pres">
      <dgm:prSet presAssocID="{62036218-D25B-4CE5-A6EC-ACD867369683}" presName="composite" presStyleCnt="0"/>
      <dgm:spPr/>
    </dgm:pt>
    <dgm:pt modelId="{B7C08934-E6CD-4C00-970C-810EDD3E48E0}" type="pres">
      <dgm:prSet presAssocID="{62036218-D25B-4CE5-A6EC-ACD867369683}" presName="imgShp" presStyleLbl="fgImgPlace1" presStyleIdx="1" presStyleCnt="3" custLinFactNeighborX="-16669"/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75369868-75D0-4331-9799-BEF2F6F0C7B2}" type="pres">
      <dgm:prSet presAssocID="{62036218-D25B-4CE5-A6EC-ACD867369683}" presName="txShp" presStyleLbl="node1" presStyleIdx="1" presStyleCnt="3" custScaleX="112323" custScaleY="73386" custLinFactNeighborX="323" custLinFactNeighborY="-19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5651D1-70C0-42E8-BB2A-A2DCD5602D20}" type="pres">
      <dgm:prSet presAssocID="{2982A682-FCA2-4A50-B954-B363EF321AD7}" presName="spacing" presStyleCnt="0"/>
      <dgm:spPr/>
    </dgm:pt>
    <dgm:pt modelId="{8DDA4FC2-BEAC-4111-830A-4A72F7EB08FF}" type="pres">
      <dgm:prSet presAssocID="{FBC03691-F655-4816-9EF1-277D440A4257}" presName="composite" presStyleCnt="0"/>
      <dgm:spPr/>
    </dgm:pt>
    <dgm:pt modelId="{4979C2B3-41D9-4A95-8E93-FEF0A6C34D77}" type="pres">
      <dgm:prSet presAssocID="{FBC03691-F655-4816-9EF1-277D440A4257}" presName="imgShp" presStyleLbl="fgImgPlace1" presStyleIdx="2" presStyleCnt="3" custLinFactNeighborX="-16668" custLinFactNeighborY="176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98DF7856-6ACB-4B17-9C3B-D9C5CFA21C25}" type="pres">
      <dgm:prSet presAssocID="{FBC03691-F655-4816-9EF1-277D440A4257}" presName="txShp" presStyleLbl="node1" presStyleIdx="2" presStyleCnt="3" custScaleX="109147" custScaleY="73386" custLinFactNeighborX="323" custLinFactNeighborY="-19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DAAF837-71BF-42DF-8B53-D4AC3D3855C5}" srcId="{B2B544E2-F660-4B8C-85DB-B5486E4F8C18}" destId="{FBC03691-F655-4816-9EF1-277D440A4257}" srcOrd="2" destOrd="0" parTransId="{97CD4FAC-8161-4861-BB5E-378E15CC23A8}" sibTransId="{5E529B42-211B-4B6A-A539-B8A76E188EFA}"/>
    <dgm:cxn modelId="{2330DD4C-885F-4B42-AC38-4708B7327ECB}" srcId="{B2B544E2-F660-4B8C-85DB-B5486E4F8C18}" destId="{62036218-D25B-4CE5-A6EC-ACD867369683}" srcOrd="1" destOrd="0" parTransId="{21AE20CD-F3FB-4129-AEDC-8FFAD392814F}" sibTransId="{2982A682-FCA2-4A50-B954-B363EF321AD7}"/>
    <dgm:cxn modelId="{B8187BE4-DDE5-40FB-81B2-15739075F278}" srcId="{B2B544E2-F660-4B8C-85DB-B5486E4F8C18}" destId="{B932E71F-2B51-405C-9D01-A13CD8B4FB83}" srcOrd="0" destOrd="0" parTransId="{F1DC204B-4B9E-498C-A61D-38F3ADFFBE0F}" sibTransId="{286341A9-8658-442B-9BCC-B6E680124041}"/>
    <dgm:cxn modelId="{B9EC9B9B-D436-4808-AA28-6BEB88FBD4D6}" type="presOf" srcId="{62036218-D25B-4CE5-A6EC-ACD867369683}" destId="{75369868-75D0-4331-9799-BEF2F6F0C7B2}" srcOrd="0" destOrd="0" presId="urn:microsoft.com/office/officeart/2005/8/layout/vList3"/>
    <dgm:cxn modelId="{8222BD80-CE36-42BA-A66E-C96A86FA4245}" type="presOf" srcId="{FBC03691-F655-4816-9EF1-277D440A4257}" destId="{98DF7856-6ACB-4B17-9C3B-D9C5CFA21C25}" srcOrd="0" destOrd="0" presId="urn:microsoft.com/office/officeart/2005/8/layout/vList3"/>
    <dgm:cxn modelId="{D27583A7-306F-4ED4-BD5D-23F657BDBBDA}" type="presOf" srcId="{B932E71F-2B51-405C-9D01-A13CD8B4FB83}" destId="{CF215B56-8E34-4C60-AB8D-886E7B913A82}" srcOrd="0" destOrd="0" presId="urn:microsoft.com/office/officeart/2005/8/layout/vList3"/>
    <dgm:cxn modelId="{2F8BC155-6622-4816-BF7F-A7BCBF0EE7A7}" type="presOf" srcId="{B2B544E2-F660-4B8C-85DB-B5486E4F8C18}" destId="{0FE4C765-D75E-4B77-AC6C-FA4D0E9E3766}" srcOrd="0" destOrd="0" presId="urn:microsoft.com/office/officeart/2005/8/layout/vList3"/>
    <dgm:cxn modelId="{13E77274-5849-45CD-8DED-702C8F580A56}" type="presParOf" srcId="{0FE4C765-D75E-4B77-AC6C-FA4D0E9E3766}" destId="{3673AC55-D9AF-4A8E-907F-1124CFC3B05A}" srcOrd="0" destOrd="0" presId="urn:microsoft.com/office/officeart/2005/8/layout/vList3"/>
    <dgm:cxn modelId="{E289801E-05B9-495A-9693-910BB7B28E47}" type="presParOf" srcId="{3673AC55-D9AF-4A8E-907F-1124CFC3B05A}" destId="{FE751D89-6883-44D7-8437-CBBE0EAFCA71}" srcOrd="0" destOrd="0" presId="urn:microsoft.com/office/officeart/2005/8/layout/vList3"/>
    <dgm:cxn modelId="{28A9287E-79E2-4DF7-94F9-2DD1DC456527}" type="presParOf" srcId="{3673AC55-D9AF-4A8E-907F-1124CFC3B05A}" destId="{CF215B56-8E34-4C60-AB8D-886E7B913A82}" srcOrd="1" destOrd="0" presId="urn:microsoft.com/office/officeart/2005/8/layout/vList3"/>
    <dgm:cxn modelId="{73A5AC4E-C896-460B-AFF0-70D0CE6E1A47}" type="presParOf" srcId="{0FE4C765-D75E-4B77-AC6C-FA4D0E9E3766}" destId="{9493BCBC-DCFE-4742-B46F-08E9265DFDF8}" srcOrd="1" destOrd="0" presId="urn:microsoft.com/office/officeart/2005/8/layout/vList3"/>
    <dgm:cxn modelId="{08DC87DD-3374-4658-A2DB-F0449F5E09F9}" type="presParOf" srcId="{0FE4C765-D75E-4B77-AC6C-FA4D0E9E3766}" destId="{209DD2D4-3FB0-4AE5-99D3-7CBBC47C7CDC}" srcOrd="2" destOrd="0" presId="urn:microsoft.com/office/officeart/2005/8/layout/vList3"/>
    <dgm:cxn modelId="{DD3E5B2C-50BA-4E72-AEF5-8AC699342513}" type="presParOf" srcId="{209DD2D4-3FB0-4AE5-99D3-7CBBC47C7CDC}" destId="{B7C08934-E6CD-4C00-970C-810EDD3E48E0}" srcOrd="0" destOrd="0" presId="urn:microsoft.com/office/officeart/2005/8/layout/vList3"/>
    <dgm:cxn modelId="{94EED113-CC25-4267-B314-771814CE79A3}" type="presParOf" srcId="{209DD2D4-3FB0-4AE5-99D3-7CBBC47C7CDC}" destId="{75369868-75D0-4331-9799-BEF2F6F0C7B2}" srcOrd="1" destOrd="0" presId="urn:microsoft.com/office/officeart/2005/8/layout/vList3"/>
    <dgm:cxn modelId="{7307755C-D773-46CC-9331-FF538A5654D5}" type="presParOf" srcId="{0FE4C765-D75E-4B77-AC6C-FA4D0E9E3766}" destId="{A05651D1-70C0-42E8-BB2A-A2DCD5602D20}" srcOrd="3" destOrd="0" presId="urn:microsoft.com/office/officeart/2005/8/layout/vList3"/>
    <dgm:cxn modelId="{B9C5BBE0-7B94-4F4B-9BF4-85F471E48DA8}" type="presParOf" srcId="{0FE4C765-D75E-4B77-AC6C-FA4D0E9E3766}" destId="{8DDA4FC2-BEAC-4111-830A-4A72F7EB08FF}" srcOrd="4" destOrd="0" presId="urn:microsoft.com/office/officeart/2005/8/layout/vList3"/>
    <dgm:cxn modelId="{607A8A00-659C-4618-89E3-E1DA5C1EBB23}" type="presParOf" srcId="{8DDA4FC2-BEAC-4111-830A-4A72F7EB08FF}" destId="{4979C2B3-41D9-4A95-8E93-FEF0A6C34D77}" srcOrd="0" destOrd="0" presId="urn:microsoft.com/office/officeart/2005/8/layout/vList3"/>
    <dgm:cxn modelId="{09D50E74-E4C0-4A96-A9E4-617F9A8C7B66}" type="presParOf" srcId="{8DDA4FC2-BEAC-4111-830A-4A72F7EB08FF}" destId="{98DF7856-6ACB-4B17-9C3B-D9C5CFA21C25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relId="rId7" minVer="http://schemas.openxmlformats.org/drawingml/2006/diagram"/>
    </a:ext>
  </dgm:extLst>
</dgm:dataModel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215B56-8E34-4C60-AB8D-886E7B913A82}">
      <dsp:nvSpPr>
        <dsp:cNvPr id="0" name=""/>
        <dsp:cNvSpPr/>
      </dsp:nvSpPr>
      <dsp:spPr>
        <a:xfrm rot="10800000">
          <a:off x="750893" y="99041"/>
          <a:ext cx="3421088" cy="631657"/>
        </a:xfrm>
        <a:prstGeom prst="homePlate">
          <a:avLst/>
        </a:prstGeom>
        <a:solidFill>
          <a:srgbClr val="F1DA77">
            <a:alpha val="49804"/>
          </a:srgb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9559" tIns="53340" rIns="99568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ЗАЙДИТЕ НА САЙТ </a:t>
          </a:r>
          <a:r>
            <a:rPr lang="en-US" sz="1800" b="1" kern="1200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uslugi.mosreg</a:t>
          </a:r>
          <a:r>
            <a:rPr lang="ru-RU" sz="1800" b="1" kern="1200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.</a:t>
          </a:r>
          <a:r>
            <a:rPr lang="en-US" sz="1800" b="1" kern="1200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ru</a:t>
          </a:r>
          <a:endParaRPr lang="ru-RU" sz="18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 rot="10800000">
        <a:off x="908807" y="99041"/>
        <a:ext cx="3263174" cy="631657"/>
      </dsp:txXfrm>
    </dsp:sp>
    <dsp:sp modelId="{FE751D89-6883-44D7-8437-CBBE0EAFCA71}">
      <dsp:nvSpPr>
        <dsp:cNvPr id="0" name=""/>
        <dsp:cNvSpPr/>
      </dsp:nvSpPr>
      <dsp:spPr>
        <a:xfrm>
          <a:off x="308186" y="0"/>
          <a:ext cx="860732" cy="860732"/>
        </a:xfrm>
        <a:prstGeom prst="ellipse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5369868-75D0-4331-9799-BEF2F6F0C7B2}">
      <dsp:nvSpPr>
        <dsp:cNvPr id="0" name=""/>
        <dsp:cNvSpPr/>
      </dsp:nvSpPr>
      <dsp:spPr>
        <a:xfrm rot="10800000">
          <a:off x="717196" y="1216709"/>
          <a:ext cx="3466017" cy="631657"/>
        </a:xfrm>
        <a:prstGeom prst="homePlate">
          <a:avLst/>
        </a:prstGeom>
        <a:solidFill>
          <a:srgbClr val="F1DA77">
            <a:alpha val="49804"/>
          </a:srgb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9559" tIns="53340" rIns="99568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ПРОЙДИТЕ</a:t>
          </a:r>
          <a:r>
            <a:rPr lang="ru-RU" sz="1400" b="1" kern="1200" cap="none" spc="0" baseline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 ПРОЦЕДУРУ РЕГИСТРАЦИИ</a:t>
          </a:r>
          <a:endParaRPr lang="ru-RU" sz="1400" b="1" kern="1200" cap="none" spc="0">
            <a:ln w="952"/>
            <a:gradFill>
              <a:gsLst>
                <a:gs pos="0">
                  <a:schemeClr val="accent6">
                    <a:shade val="20000"/>
                    <a:satMod val="200000"/>
                  </a:schemeClr>
                </a:gs>
                <a:gs pos="78000">
                  <a:schemeClr val="accent6">
                    <a:tint val="90000"/>
                    <a:shade val="89000"/>
                    <a:satMod val="220000"/>
                  </a:schemeClr>
                </a:gs>
                <a:gs pos="100000">
                  <a:schemeClr val="accent6">
                    <a:tint val="12000"/>
                    <a:satMod val="255000"/>
                  </a:schemeClr>
                </a:gs>
              </a:gsLst>
              <a:lin ang="5400000"/>
            </a:gradFill>
            <a:effectLst>
              <a:innerShdw blurRad="69850" dist="43180" dir="5400000">
                <a:srgbClr val="000000">
                  <a:alpha val="65000"/>
                </a:srgbClr>
              </a:innerShdw>
            </a:effectLst>
            <a:latin typeface="Times New Roman" pitchFamily="18" charset="0"/>
            <a:cs typeface="Times New Roman" pitchFamily="18" charset="0"/>
          </a:endParaRPr>
        </a:p>
      </dsp:txBody>
      <dsp:txXfrm rot="10800000">
        <a:off x="875110" y="1216709"/>
        <a:ext cx="3308103" cy="631657"/>
      </dsp:txXfrm>
    </dsp:sp>
    <dsp:sp modelId="{B7C08934-E6CD-4C00-970C-810EDD3E48E0}">
      <dsp:nvSpPr>
        <dsp:cNvPr id="0" name=""/>
        <dsp:cNvSpPr/>
      </dsp:nvSpPr>
      <dsp:spPr>
        <a:xfrm>
          <a:off x="323516" y="1118654"/>
          <a:ext cx="860732" cy="860732"/>
        </a:xfrm>
        <a:prstGeom prst="ellipse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8DF7856-6ACB-4B17-9C3B-D9C5CFA21C25}">
      <dsp:nvSpPr>
        <dsp:cNvPr id="0" name=""/>
        <dsp:cNvSpPr/>
      </dsp:nvSpPr>
      <dsp:spPr>
        <a:xfrm rot="10800000">
          <a:off x="790699" y="2334377"/>
          <a:ext cx="3368013" cy="631657"/>
        </a:xfrm>
        <a:prstGeom prst="homePlate">
          <a:avLst/>
        </a:prstGeom>
        <a:solidFill>
          <a:srgbClr val="F1DA77">
            <a:alpha val="49804"/>
          </a:srgb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79559" tIns="53340" rIns="99568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 cap="none" spc="0">
              <a:ln w="952"/>
              <a:gradFill>
                <a:gsLst>
                  <a:gs pos="0">
                    <a:schemeClr val="accent6">
                      <a:shade val="20000"/>
                      <a:satMod val="200000"/>
                    </a:schemeClr>
                  </a:gs>
                  <a:gs pos="78000">
                    <a:schemeClr val="accent6">
                      <a:tint val="90000"/>
                      <a:shade val="89000"/>
                      <a:satMod val="220000"/>
                    </a:schemeClr>
                  </a:gs>
                  <a:gs pos="100000">
                    <a:schemeClr val="accent6">
                      <a:tint val="12000"/>
                      <a:satMod val="255000"/>
                    </a:schemeClr>
                  </a:gs>
                </a:gsLst>
                <a:lin ang="5400000"/>
              </a:gradFill>
              <a:effectLst>
                <a:innerShdw blurRad="69850" dist="43180" dir="5400000">
                  <a:srgbClr val="000000">
                    <a:alpha val="65000"/>
                  </a:srgbClr>
                </a:innerShdw>
              </a:effectLst>
              <a:latin typeface="Times New Roman" pitchFamily="18" charset="0"/>
              <a:cs typeface="Times New Roman" pitchFamily="18" charset="0"/>
            </a:rPr>
            <a:t>ПОДТВЕРДИТЕ СВОЮ УЧЕТНУЮ ЗАПИСЬ В БЛИЖАЙШЕМ МФЦ </a:t>
          </a:r>
        </a:p>
      </dsp:txBody>
      <dsp:txXfrm rot="10800000">
        <a:off x="948613" y="2334377"/>
        <a:ext cx="3210099" cy="631657"/>
      </dsp:txXfrm>
    </dsp:sp>
    <dsp:sp modelId="{4979C2B3-41D9-4A95-8E93-FEF0A6C34D77}">
      <dsp:nvSpPr>
        <dsp:cNvPr id="0" name=""/>
        <dsp:cNvSpPr/>
      </dsp:nvSpPr>
      <dsp:spPr>
        <a:xfrm>
          <a:off x="348026" y="2237309"/>
          <a:ext cx="860732" cy="860732"/>
        </a:xfrm>
        <a:prstGeom prst="ellipse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243A6-C661-4294-8322-DB4C68D9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LibreOffice/5.3.7.2.0$Linux_X86_64 LibreOffice_project/30m0$Build-2</Application>
  <Pages>2</Pages>
  <Words>115</Words>
  <Characters>844</Characters>
  <CharactersWithSpaces>952</CharactersWithSpaces>
  <Paragraphs>10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2018-02-02T13:18:00Z</dcterms:created>
  <dc:creator>Лебедева Е.Ю.</dc:creator>
  <dc:description/>
  <dc:language>ru-RU</dc:language>
  <cp:lastModifiedBy/>
  <cp:lastPrinted>2018-02-01T09:40:00Z</cp:lastPrinted>
  <dcterms:modified xsi:type="dcterms:W3CDTF">2018-02-05T11:10:32Z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